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D1" w:rsidRPr="00000CBE" w:rsidRDefault="00000CBE" w:rsidP="00000CBE">
      <w:pPr>
        <w:jc w:val="center"/>
        <w:rPr>
          <w:rFonts w:ascii="Arial" w:hAnsi="Arial" w:cs="Arial"/>
          <w:b/>
          <w:sz w:val="24"/>
          <w:szCs w:val="24"/>
        </w:rPr>
      </w:pPr>
      <w:r w:rsidRPr="00000CBE">
        <w:rPr>
          <w:rFonts w:ascii="Arial" w:hAnsi="Arial" w:cs="Arial"/>
          <w:b/>
          <w:sz w:val="24"/>
          <w:szCs w:val="24"/>
        </w:rPr>
        <w:t xml:space="preserve">„Nie </w:t>
      </w:r>
      <w:r>
        <w:rPr>
          <w:rFonts w:ascii="Arial" w:hAnsi="Arial" w:cs="Arial"/>
          <w:b/>
          <w:sz w:val="24"/>
          <w:szCs w:val="24"/>
        </w:rPr>
        <w:t>wyobraża</w:t>
      </w:r>
      <w:r w:rsidRPr="00000CBE">
        <w:rPr>
          <w:rFonts w:ascii="Arial" w:hAnsi="Arial" w:cs="Arial"/>
          <w:b/>
          <w:sz w:val="24"/>
          <w:szCs w:val="24"/>
        </w:rPr>
        <w:t>m sobie , jakimi argumentami z obszaru edukacji ktoś mógłby się kierować, żeby głosować na PiS”</w:t>
      </w:r>
    </w:p>
    <w:p w:rsidR="00000CBE" w:rsidRDefault="00000CBE" w:rsidP="00000CBE">
      <w:pPr>
        <w:jc w:val="center"/>
        <w:rPr>
          <w:rFonts w:ascii="Arial" w:hAnsi="Arial" w:cs="Arial"/>
          <w:b/>
          <w:sz w:val="24"/>
          <w:szCs w:val="24"/>
        </w:rPr>
      </w:pPr>
      <w:r w:rsidRPr="00000CBE">
        <w:rPr>
          <w:rFonts w:ascii="Arial" w:hAnsi="Arial" w:cs="Arial"/>
          <w:b/>
          <w:sz w:val="24"/>
          <w:szCs w:val="24"/>
        </w:rPr>
        <w:t xml:space="preserve">Naprawienie systemu to długi proces, który musi się zacząć od dofinansowania oświaty, wprowadzenia jasnych reguł wynagrodzeń i poważnych zmian </w:t>
      </w: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000CBE">
        <w:rPr>
          <w:rFonts w:ascii="Arial" w:hAnsi="Arial" w:cs="Arial"/>
          <w:b/>
          <w:sz w:val="24"/>
          <w:szCs w:val="24"/>
        </w:rPr>
        <w:t>w podst</w:t>
      </w:r>
      <w:r>
        <w:rPr>
          <w:rFonts w:ascii="Arial" w:hAnsi="Arial" w:cs="Arial"/>
          <w:b/>
          <w:sz w:val="24"/>
          <w:szCs w:val="24"/>
        </w:rPr>
        <w:t>a</w:t>
      </w:r>
      <w:r w:rsidRPr="00000CBE">
        <w:rPr>
          <w:rFonts w:ascii="Arial" w:hAnsi="Arial" w:cs="Arial"/>
          <w:b/>
          <w:sz w:val="24"/>
          <w:szCs w:val="24"/>
        </w:rPr>
        <w:t>wie programowej</w:t>
      </w:r>
      <w:r>
        <w:rPr>
          <w:rFonts w:ascii="Arial" w:hAnsi="Arial" w:cs="Arial"/>
          <w:b/>
          <w:sz w:val="24"/>
          <w:szCs w:val="24"/>
        </w:rPr>
        <w:t>.</w:t>
      </w:r>
    </w:p>
    <w:p w:rsidR="00000CBE" w:rsidRDefault="00000CBE" w:rsidP="00000C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„CHROŃMY DZIECI PRZED LEX CZARNEK”</w:t>
      </w:r>
    </w:p>
    <w:p w:rsidR="00E546F7" w:rsidRPr="00000CBE" w:rsidRDefault="00E546F7" w:rsidP="00000C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(Polityka nr 35 (3429)</w:t>
      </w:r>
      <w:bookmarkStart w:id="0" w:name="_GoBack"/>
      <w:bookmarkEnd w:id="0"/>
    </w:p>
    <w:sectPr w:rsidR="00E546F7" w:rsidRPr="00000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BE"/>
    <w:rsid w:val="00000CBE"/>
    <w:rsid w:val="00665E23"/>
    <w:rsid w:val="00E546F7"/>
    <w:rsid w:val="00F6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</dc:creator>
  <cp:lastModifiedBy>Kazimierz</cp:lastModifiedBy>
  <cp:revision>2</cp:revision>
  <dcterms:created xsi:type="dcterms:W3CDTF">2023-09-18T18:10:00Z</dcterms:created>
  <dcterms:modified xsi:type="dcterms:W3CDTF">2023-09-18T19:01:00Z</dcterms:modified>
</cp:coreProperties>
</file>